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56BA1" w:rsidRPr="00914B27" w:rsidTr="00A15060">
        <w:tc>
          <w:tcPr>
            <w:tcW w:w="9576" w:type="dxa"/>
          </w:tcPr>
          <w:p w:rsidR="00756BA1" w:rsidRPr="00A924E2" w:rsidRDefault="008D33A3" w:rsidP="008D33A3">
            <w:pPr>
              <w:tabs>
                <w:tab w:val="left" w:pos="6210"/>
              </w:tabs>
              <w:spacing w:line="276" w:lineRule="auto"/>
              <w:contextualSpacing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10"/>
                <w:szCs w:val="10"/>
              </w:rPr>
              <w:tab/>
            </w:r>
          </w:p>
        </w:tc>
      </w:tr>
      <w:tr w:rsidR="00756BA1" w:rsidRPr="000F60B0" w:rsidTr="00A15060">
        <w:tc>
          <w:tcPr>
            <w:tcW w:w="9576" w:type="dxa"/>
          </w:tcPr>
          <w:p w:rsidR="00756BA1" w:rsidRPr="00E210D6" w:rsidRDefault="00756BA1" w:rsidP="00E210D6">
            <w:pPr>
              <w:spacing w:line="276" w:lineRule="auto"/>
              <w:contextualSpacing/>
              <w:jc w:val="center"/>
              <w:rPr>
                <w:rFonts w:ascii="Garamond" w:hAnsi="Garamond" w:cs="Times New Roman"/>
                <w:sz w:val="32"/>
                <w:szCs w:val="32"/>
                <w:lang w:val="el-GR"/>
              </w:rPr>
            </w:pPr>
            <w:r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>Ε</w:t>
            </w:r>
            <w:r w:rsidR="00E210D6"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 xml:space="preserve"> </w:t>
            </w:r>
            <w:r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>Θ</w:t>
            </w:r>
            <w:r w:rsidR="00E210D6"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 xml:space="preserve"> </w:t>
            </w:r>
            <w:r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>Ν</w:t>
            </w:r>
            <w:r w:rsidR="00E210D6"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 xml:space="preserve"> </w:t>
            </w:r>
            <w:r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>Ι</w:t>
            </w:r>
            <w:r w:rsidR="00E210D6"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 xml:space="preserve"> </w:t>
            </w:r>
            <w:r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>Κ</w:t>
            </w:r>
            <w:r w:rsidR="00E210D6"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 xml:space="preserve"> </w:t>
            </w:r>
            <w:r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 xml:space="preserve">Ο </w:t>
            </w:r>
            <w:r w:rsidR="00E210D6"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 xml:space="preserve">   </w:t>
            </w:r>
            <w:r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>Μ</w:t>
            </w:r>
            <w:r w:rsidR="00E210D6"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 xml:space="preserve"> </w:t>
            </w:r>
            <w:r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>Ε</w:t>
            </w:r>
            <w:r w:rsidR="00E210D6"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 xml:space="preserve"> Τ </w:t>
            </w:r>
            <w:r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>Σ</w:t>
            </w:r>
            <w:r w:rsidR="00E210D6"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 xml:space="preserve"> </w:t>
            </w:r>
            <w:r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>Ο</w:t>
            </w:r>
            <w:r w:rsidR="00E210D6"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 xml:space="preserve"> </w:t>
            </w:r>
            <w:r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>Β</w:t>
            </w:r>
            <w:r w:rsidR="00E210D6"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 xml:space="preserve"> </w:t>
            </w:r>
            <w:r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>Ι</w:t>
            </w:r>
            <w:r w:rsidR="00E210D6"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 xml:space="preserve"> </w:t>
            </w:r>
            <w:r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>Ο</w:t>
            </w:r>
            <w:r w:rsidR="00E210D6"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 xml:space="preserve">  </w:t>
            </w:r>
            <w:r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 xml:space="preserve"> </w:t>
            </w:r>
            <w:r w:rsidR="00E210D6"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 xml:space="preserve"> </w:t>
            </w:r>
            <w:r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>Π</w:t>
            </w:r>
            <w:r w:rsidR="00E210D6">
              <w:rPr>
                <w:rFonts w:ascii="Garamond" w:hAnsi="Garamond" w:cs="Times New Roman"/>
                <w:sz w:val="32"/>
                <w:szCs w:val="32"/>
                <w:lang w:val="el-GR"/>
              </w:rPr>
              <w:t xml:space="preserve"> </w:t>
            </w:r>
            <w:r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>Ο</w:t>
            </w:r>
            <w:r w:rsidR="00E210D6">
              <w:rPr>
                <w:rFonts w:ascii="Garamond" w:hAnsi="Garamond" w:cs="Times New Roman"/>
                <w:sz w:val="32"/>
                <w:szCs w:val="32"/>
                <w:lang w:val="el-GR"/>
              </w:rPr>
              <w:t xml:space="preserve"> </w:t>
            </w:r>
            <w:r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>Λ</w:t>
            </w:r>
            <w:r w:rsidR="00E210D6">
              <w:rPr>
                <w:rFonts w:ascii="Garamond" w:hAnsi="Garamond" w:cs="Times New Roman"/>
                <w:sz w:val="32"/>
                <w:szCs w:val="32"/>
                <w:lang w:val="el-GR"/>
              </w:rPr>
              <w:t xml:space="preserve"> </w:t>
            </w:r>
            <w:r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>Υ</w:t>
            </w:r>
            <w:r w:rsidR="00E210D6">
              <w:rPr>
                <w:rFonts w:ascii="Garamond" w:hAnsi="Garamond" w:cs="Times New Roman"/>
                <w:sz w:val="32"/>
                <w:szCs w:val="32"/>
                <w:lang w:val="el-GR"/>
              </w:rPr>
              <w:t xml:space="preserve"> Τ </w:t>
            </w:r>
            <w:r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>Ε</w:t>
            </w:r>
            <w:r w:rsidR="00E210D6">
              <w:rPr>
                <w:rFonts w:ascii="Garamond" w:hAnsi="Garamond" w:cs="Times New Roman"/>
                <w:sz w:val="32"/>
                <w:szCs w:val="32"/>
                <w:lang w:val="el-GR"/>
              </w:rPr>
              <w:t xml:space="preserve"> </w:t>
            </w:r>
            <w:r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>Χ</w:t>
            </w:r>
            <w:r w:rsidR="00E210D6">
              <w:rPr>
                <w:rFonts w:ascii="Garamond" w:hAnsi="Garamond" w:cs="Times New Roman"/>
                <w:sz w:val="32"/>
                <w:szCs w:val="32"/>
                <w:lang w:val="el-GR"/>
              </w:rPr>
              <w:t xml:space="preserve"> </w:t>
            </w:r>
            <w:r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>Ν</w:t>
            </w:r>
            <w:r w:rsidR="00E210D6">
              <w:rPr>
                <w:rFonts w:ascii="Garamond" w:hAnsi="Garamond" w:cs="Times New Roman"/>
                <w:sz w:val="32"/>
                <w:szCs w:val="32"/>
                <w:lang w:val="el-GR"/>
              </w:rPr>
              <w:t xml:space="preserve"> </w:t>
            </w:r>
            <w:r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>Ε</w:t>
            </w:r>
            <w:r w:rsidR="00E210D6">
              <w:rPr>
                <w:rFonts w:ascii="Garamond" w:hAnsi="Garamond" w:cs="Times New Roman"/>
                <w:sz w:val="32"/>
                <w:szCs w:val="32"/>
                <w:lang w:val="el-GR"/>
              </w:rPr>
              <w:t xml:space="preserve"> </w:t>
            </w:r>
            <w:r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>Ι</w:t>
            </w:r>
            <w:r w:rsidR="00E210D6">
              <w:rPr>
                <w:rFonts w:ascii="Garamond" w:hAnsi="Garamond" w:cs="Times New Roman"/>
                <w:sz w:val="32"/>
                <w:szCs w:val="32"/>
                <w:lang w:val="el-GR"/>
              </w:rPr>
              <w:t xml:space="preserve"> </w:t>
            </w:r>
            <w:r w:rsidRPr="00E210D6">
              <w:rPr>
                <w:rFonts w:ascii="Garamond" w:hAnsi="Garamond" w:cs="Times New Roman"/>
                <w:sz w:val="32"/>
                <w:szCs w:val="32"/>
                <w:lang w:val="el-GR"/>
              </w:rPr>
              <w:t>Ο</w:t>
            </w:r>
          </w:p>
        </w:tc>
      </w:tr>
      <w:tr w:rsidR="00A15060" w:rsidRPr="000F60B0" w:rsidTr="00A15060">
        <w:tc>
          <w:tcPr>
            <w:tcW w:w="9576" w:type="dxa"/>
          </w:tcPr>
          <w:p w:rsidR="00A15060" w:rsidRPr="00D73A51" w:rsidRDefault="0011184D" w:rsidP="001968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lang w:val="el-GR"/>
              </w:rPr>
            </w:pPr>
            <w:r w:rsidRPr="00D73A51">
              <w:rPr>
                <w:rFonts w:ascii="Times New Roman" w:hAnsi="Times New Roman" w:cs="Times New Roman"/>
                <w:b/>
                <w:lang w:val="el-GR"/>
              </w:rPr>
              <w:t>Αίθουσα Τηλεδιάσκεψης 1</w:t>
            </w:r>
            <w:r w:rsidR="00A15060" w:rsidRPr="00D73A51">
              <w:rPr>
                <w:rFonts w:ascii="Times New Roman" w:hAnsi="Times New Roman" w:cs="Times New Roman"/>
                <w:lang w:val="el-GR"/>
              </w:rPr>
              <w:t xml:space="preserve">, κτ. Βιβλιοθήκης, </w:t>
            </w:r>
            <w:proofErr w:type="spellStart"/>
            <w:r w:rsidR="00A15060" w:rsidRPr="00D73A51">
              <w:rPr>
                <w:rFonts w:ascii="Times New Roman" w:hAnsi="Times New Roman" w:cs="Times New Roman"/>
                <w:lang w:val="el-GR"/>
              </w:rPr>
              <w:t>Πολυτεχνειούπολη</w:t>
            </w:r>
            <w:proofErr w:type="spellEnd"/>
            <w:r w:rsidR="00A15060" w:rsidRPr="00D73A51">
              <w:rPr>
                <w:rFonts w:ascii="Times New Roman" w:hAnsi="Times New Roman" w:cs="Times New Roman"/>
                <w:lang w:val="el-GR"/>
              </w:rPr>
              <w:t xml:space="preserve"> Ζωγράφου, ΕΜΠ</w:t>
            </w:r>
          </w:p>
        </w:tc>
      </w:tr>
      <w:tr w:rsidR="00EB04BC" w:rsidRPr="00914B27" w:rsidTr="00A15060">
        <w:tc>
          <w:tcPr>
            <w:tcW w:w="9576" w:type="dxa"/>
          </w:tcPr>
          <w:p w:rsidR="00EB04BC" w:rsidRPr="00D73A51" w:rsidRDefault="0011184D" w:rsidP="0011184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lang w:val="el-GR"/>
              </w:rPr>
            </w:pPr>
            <w:r w:rsidRPr="00D73A51">
              <w:rPr>
                <w:rFonts w:ascii="Times New Roman" w:hAnsi="Times New Roman" w:cs="Times New Roman"/>
                <w:b/>
                <w:lang w:val="el-GR"/>
              </w:rPr>
              <w:t xml:space="preserve">Τρίτη, 25 </w:t>
            </w:r>
            <w:r w:rsidR="00A17582" w:rsidRPr="00D73A51">
              <w:rPr>
                <w:rFonts w:ascii="Times New Roman" w:hAnsi="Times New Roman" w:cs="Times New Roman"/>
                <w:b/>
                <w:lang w:val="el-GR"/>
              </w:rPr>
              <w:t>Οκτ</w:t>
            </w:r>
            <w:r w:rsidRPr="00D73A51">
              <w:rPr>
                <w:rFonts w:ascii="Times New Roman" w:hAnsi="Times New Roman" w:cs="Times New Roman"/>
                <w:b/>
                <w:lang w:val="el-GR"/>
              </w:rPr>
              <w:t>ωβρίου</w:t>
            </w:r>
            <w:r w:rsidR="00EB04BC" w:rsidRPr="00D73A51">
              <w:rPr>
                <w:rFonts w:ascii="Times New Roman" w:hAnsi="Times New Roman" w:cs="Times New Roman"/>
                <w:b/>
                <w:lang w:val="el-GR"/>
              </w:rPr>
              <w:t xml:space="preserve"> 2016</w:t>
            </w:r>
            <w:r w:rsidRPr="00D73A51">
              <w:rPr>
                <w:rFonts w:ascii="Times New Roman" w:hAnsi="Times New Roman" w:cs="Times New Roman"/>
                <w:b/>
                <w:lang w:val="el-GR"/>
              </w:rPr>
              <w:t>, 13:30 – 15:30</w:t>
            </w:r>
          </w:p>
        </w:tc>
      </w:tr>
    </w:tbl>
    <w:p w:rsidR="00E73960" w:rsidRPr="00914B27" w:rsidRDefault="00E73960" w:rsidP="0019688D">
      <w:pPr>
        <w:contextualSpacing/>
        <w:jc w:val="center"/>
        <w:rPr>
          <w:rFonts w:ascii="Times New Roman" w:hAnsi="Times New Roman" w:cs="Times New Roman"/>
          <w:sz w:val="10"/>
          <w:szCs w:val="10"/>
          <w:lang w:val="el-GR"/>
        </w:rPr>
      </w:pPr>
    </w:p>
    <w:p w:rsidR="00756BA1" w:rsidRPr="00914B27" w:rsidRDefault="00A15060" w:rsidP="00196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10" w:right="81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914B2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ΣΥΝΑΝΤΗΣΗ</w:t>
      </w:r>
    </w:p>
    <w:p w:rsidR="00A15060" w:rsidRPr="00914B27" w:rsidRDefault="00756BA1" w:rsidP="00196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10" w:right="810"/>
        <w:contextualSpacing/>
        <w:jc w:val="center"/>
        <w:rPr>
          <w:rFonts w:ascii="Times New Roman" w:hAnsi="Times New Roman" w:cs="Times New Roman"/>
          <w:lang w:val="el-GR"/>
        </w:rPr>
      </w:pPr>
      <w:r w:rsidRPr="00914B27">
        <w:rPr>
          <w:rFonts w:ascii="Times New Roman" w:hAnsi="Times New Roman" w:cs="Times New Roman"/>
          <w:lang w:val="el-GR"/>
        </w:rPr>
        <w:t>Για την ενημέρωση των μελών της Συμβουλευτικής Επιτροπής Ηθικής του ΕΜΠ</w:t>
      </w:r>
    </w:p>
    <w:p w:rsidR="0019688D" w:rsidRPr="00914B27" w:rsidRDefault="0019688D" w:rsidP="0019688D">
      <w:pPr>
        <w:contextualSpacing/>
        <w:jc w:val="center"/>
        <w:rPr>
          <w:rFonts w:ascii="Times New Roman" w:hAnsi="Times New Roman" w:cs="Times New Roman"/>
          <w:b/>
          <w:sz w:val="10"/>
          <w:szCs w:val="10"/>
          <w:u w:val="single"/>
          <w:lang w:val="el-GR"/>
        </w:rPr>
      </w:pPr>
    </w:p>
    <w:p w:rsidR="00E46DCA" w:rsidRPr="00A924E2" w:rsidRDefault="00E46DCA" w:rsidP="0019688D">
      <w:pPr>
        <w:contextualSpacing/>
        <w:jc w:val="center"/>
        <w:rPr>
          <w:rFonts w:ascii="Times New Roman" w:hAnsi="Times New Roman" w:cs="Times New Roman"/>
          <w:b/>
          <w:sz w:val="10"/>
          <w:szCs w:val="10"/>
          <w:lang w:val="el-GR"/>
        </w:rPr>
      </w:pPr>
    </w:p>
    <w:p w:rsidR="00756BA1" w:rsidRDefault="00756BA1" w:rsidP="0019688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D259AB">
        <w:rPr>
          <w:rFonts w:ascii="Times New Roman" w:hAnsi="Times New Roman" w:cs="Times New Roman"/>
          <w:b/>
          <w:sz w:val="24"/>
          <w:szCs w:val="24"/>
          <w:lang w:val="el-GR"/>
        </w:rPr>
        <w:t>Σ</w:t>
      </w:r>
      <w:r w:rsidR="000A6355" w:rsidRPr="00D259AB">
        <w:rPr>
          <w:rFonts w:ascii="Times New Roman" w:hAnsi="Times New Roman" w:cs="Times New Roman"/>
          <w:b/>
          <w:sz w:val="24"/>
          <w:szCs w:val="24"/>
          <w:lang w:val="el-GR"/>
        </w:rPr>
        <w:t>υμμετέχοντες</w:t>
      </w:r>
    </w:p>
    <w:tbl>
      <w:tblPr>
        <w:tblStyle w:val="a3"/>
        <w:tblW w:w="0" w:type="auto"/>
        <w:jc w:val="center"/>
        <w:tblInd w:w="-162" w:type="dxa"/>
        <w:tblLook w:val="04A0"/>
      </w:tblPr>
      <w:tblGrid>
        <w:gridCol w:w="4950"/>
        <w:gridCol w:w="4788"/>
      </w:tblGrid>
      <w:tr w:rsidR="00756BA1" w:rsidRPr="00914B27" w:rsidTr="00D259AB">
        <w:trPr>
          <w:jc w:val="center"/>
        </w:trPr>
        <w:tc>
          <w:tcPr>
            <w:tcW w:w="4950" w:type="dxa"/>
            <w:shd w:val="clear" w:color="auto" w:fill="D9D9D9" w:themeFill="background1" w:themeFillShade="D9"/>
          </w:tcPr>
          <w:p w:rsidR="00756BA1" w:rsidRPr="008D33A3" w:rsidRDefault="00756BA1" w:rsidP="001968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8D33A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Ονοματεπώνυμο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756BA1" w:rsidRPr="008D33A3" w:rsidRDefault="00756BA1" w:rsidP="0019688D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8D33A3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Σχολή</w:t>
            </w:r>
          </w:p>
        </w:tc>
      </w:tr>
      <w:tr w:rsidR="00756BA1" w:rsidRPr="00914B27" w:rsidTr="00726BC5">
        <w:trPr>
          <w:jc w:val="center"/>
        </w:trPr>
        <w:tc>
          <w:tcPr>
            <w:tcW w:w="4950" w:type="dxa"/>
            <w:vAlign w:val="center"/>
          </w:tcPr>
          <w:p w:rsidR="00756BA1" w:rsidRPr="00914B27" w:rsidRDefault="0087477C" w:rsidP="000F60B0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proofErr w:type="spellStart"/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Αναπλ</w:t>
            </w:r>
            <w:proofErr w:type="spellEnd"/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. Καθηγήτρια </w:t>
            </w:r>
            <w:r w:rsidR="00A15060"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Μ</w:t>
            </w:r>
            <w:r w:rsidR="000F6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6BA1"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proofErr w:type="spellStart"/>
            <w:r w:rsidR="00756BA1"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Πανταζίδου</w:t>
            </w:r>
            <w:proofErr w:type="spellEnd"/>
          </w:p>
        </w:tc>
        <w:tc>
          <w:tcPr>
            <w:tcW w:w="4788" w:type="dxa"/>
            <w:vAlign w:val="center"/>
          </w:tcPr>
          <w:p w:rsidR="00756BA1" w:rsidRPr="00914B27" w:rsidRDefault="00756BA1" w:rsidP="0019688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Πολιτικών Μηχανικών</w:t>
            </w:r>
          </w:p>
        </w:tc>
      </w:tr>
      <w:tr w:rsidR="00756BA1" w:rsidRPr="00914B27" w:rsidTr="00726BC5">
        <w:trPr>
          <w:jc w:val="center"/>
        </w:trPr>
        <w:tc>
          <w:tcPr>
            <w:tcW w:w="4950" w:type="dxa"/>
            <w:vAlign w:val="center"/>
          </w:tcPr>
          <w:p w:rsidR="00756BA1" w:rsidRPr="00667CE3" w:rsidRDefault="004308DE" w:rsidP="0019688D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</w:pPr>
            <w:r w:rsidRPr="00667CE3"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  <w:t>Σε αναμονή</w:t>
            </w:r>
          </w:p>
        </w:tc>
        <w:tc>
          <w:tcPr>
            <w:tcW w:w="4788" w:type="dxa"/>
            <w:vAlign w:val="center"/>
          </w:tcPr>
          <w:p w:rsidR="00756BA1" w:rsidRPr="00914B27" w:rsidRDefault="00756BA1" w:rsidP="0019688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Μηχανολόγων Μηχανικών</w:t>
            </w:r>
          </w:p>
        </w:tc>
      </w:tr>
      <w:tr w:rsidR="00756BA1" w:rsidRPr="000F60B0" w:rsidTr="00726BC5">
        <w:trPr>
          <w:jc w:val="center"/>
        </w:trPr>
        <w:tc>
          <w:tcPr>
            <w:tcW w:w="4950" w:type="dxa"/>
            <w:vAlign w:val="center"/>
          </w:tcPr>
          <w:p w:rsidR="00756BA1" w:rsidRPr="00914B27" w:rsidRDefault="0087477C" w:rsidP="0019688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Καθηγητής </w:t>
            </w:r>
            <w:r w:rsidR="00756BA1" w:rsidRPr="00914B27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F60B0" w:rsidRPr="000F60B0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</w:t>
            </w:r>
            <w:r w:rsidR="00756BA1"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Αναγνώστου</w:t>
            </w:r>
          </w:p>
        </w:tc>
        <w:tc>
          <w:tcPr>
            <w:tcW w:w="4788" w:type="dxa"/>
            <w:vAlign w:val="center"/>
          </w:tcPr>
          <w:p w:rsidR="00756BA1" w:rsidRPr="00914B27" w:rsidRDefault="00756BA1" w:rsidP="0019688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Ηλεκτρολόγων Μηχανικών &amp; Μηχανικών Υπολογιστών</w:t>
            </w:r>
          </w:p>
        </w:tc>
      </w:tr>
      <w:tr w:rsidR="00756BA1" w:rsidRPr="00914B27" w:rsidTr="00726BC5">
        <w:trPr>
          <w:jc w:val="center"/>
        </w:trPr>
        <w:tc>
          <w:tcPr>
            <w:tcW w:w="4950" w:type="dxa"/>
            <w:vAlign w:val="center"/>
          </w:tcPr>
          <w:p w:rsidR="00756BA1" w:rsidRPr="00914B27" w:rsidRDefault="0087477C" w:rsidP="0019688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</w:pPr>
            <w:r w:rsidRPr="00914B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 xml:space="preserve">Καθηγήτρια </w:t>
            </w:r>
            <w:r w:rsidR="00756BA1" w:rsidRPr="00914B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Σ</w:t>
            </w:r>
            <w:r w:rsidR="000F60B0" w:rsidRPr="000F60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.</w:t>
            </w:r>
            <w:r w:rsidR="00756BA1" w:rsidRPr="00914B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 xml:space="preserve"> Αυγερινού - </w:t>
            </w:r>
            <w:proofErr w:type="spellStart"/>
            <w:r w:rsidR="00756BA1" w:rsidRPr="00914B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Κολώνια</w:t>
            </w:r>
            <w:proofErr w:type="spellEnd"/>
            <w:r w:rsidR="00756BA1" w:rsidRPr="00914B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</w:p>
          <w:p w:rsidR="00756BA1" w:rsidRPr="00914B27" w:rsidRDefault="0087477C" w:rsidP="000F60B0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</w:pPr>
            <w:r w:rsidRPr="00914B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 xml:space="preserve">Καθηγήτρια </w:t>
            </w:r>
            <w:r w:rsidR="00756BA1" w:rsidRPr="00914B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Κ</w:t>
            </w:r>
            <w:r w:rsidR="000F60B0" w:rsidRPr="000F60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.</w:t>
            </w:r>
            <w:r w:rsidR="00A15060" w:rsidRPr="00914B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proofErr w:type="spellStart"/>
            <w:r w:rsidR="00A15060" w:rsidRPr="00914B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Βαΐου</w:t>
            </w:r>
            <w:proofErr w:type="spellEnd"/>
            <w:r w:rsidR="00A15060" w:rsidRPr="00914B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 xml:space="preserve"> (</w:t>
            </w:r>
            <w:r w:rsidR="00A15060" w:rsidRPr="00914B2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l-GR"/>
              </w:rPr>
              <w:t>Αναπληρωματικό μέλος</w:t>
            </w:r>
            <w:r w:rsidR="00756BA1" w:rsidRPr="00914B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)</w:t>
            </w:r>
          </w:p>
        </w:tc>
        <w:tc>
          <w:tcPr>
            <w:tcW w:w="4788" w:type="dxa"/>
            <w:vAlign w:val="center"/>
          </w:tcPr>
          <w:p w:rsidR="00756BA1" w:rsidRPr="00914B27" w:rsidRDefault="00756BA1" w:rsidP="0019688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Αρχιτεκτόνων Μηχανικών</w:t>
            </w:r>
          </w:p>
        </w:tc>
      </w:tr>
      <w:tr w:rsidR="00756BA1" w:rsidRPr="00914B27" w:rsidTr="00726BC5">
        <w:trPr>
          <w:jc w:val="center"/>
        </w:trPr>
        <w:tc>
          <w:tcPr>
            <w:tcW w:w="4950" w:type="dxa"/>
            <w:vAlign w:val="center"/>
          </w:tcPr>
          <w:p w:rsidR="00756BA1" w:rsidRPr="00914B27" w:rsidRDefault="0087477C" w:rsidP="000F60B0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Καθηγητής </w:t>
            </w:r>
            <w:r w:rsidR="00A15060"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Κ</w:t>
            </w:r>
            <w:r w:rsidR="000F6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6BA1"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Α. </w:t>
            </w:r>
            <w:proofErr w:type="spellStart"/>
            <w:r w:rsidR="00756BA1"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Χαριτίδης</w:t>
            </w:r>
            <w:proofErr w:type="spellEnd"/>
          </w:p>
        </w:tc>
        <w:tc>
          <w:tcPr>
            <w:tcW w:w="4788" w:type="dxa"/>
            <w:vAlign w:val="center"/>
          </w:tcPr>
          <w:p w:rsidR="00756BA1" w:rsidRPr="00914B27" w:rsidRDefault="00756BA1" w:rsidP="0019688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  <w:lang w:val="el-GR"/>
              </w:rPr>
            </w:pP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Χημικών Μηχανικών</w:t>
            </w:r>
          </w:p>
        </w:tc>
      </w:tr>
      <w:tr w:rsidR="00756BA1" w:rsidRPr="00914B27" w:rsidTr="00726BC5">
        <w:trPr>
          <w:jc w:val="center"/>
        </w:trPr>
        <w:tc>
          <w:tcPr>
            <w:tcW w:w="4950" w:type="dxa"/>
            <w:vAlign w:val="center"/>
          </w:tcPr>
          <w:p w:rsidR="00756BA1" w:rsidRPr="00667CE3" w:rsidRDefault="004308DE" w:rsidP="0019688D">
            <w:pPr>
              <w:spacing w:line="276" w:lineRule="auto"/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</w:pPr>
            <w:r w:rsidRPr="00667CE3">
              <w:rPr>
                <w:rFonts w:ascii="Times New Roman" w:hAnsi="Times New Roman" w:cs="Times New Roman"/>
                <w:i/>
                <w:sz w:val="20"/>
                <w:szCs w:val="20"/>
                <w:lang w:val="el-GR"/>
              </w:rPr>
              <w:t>Σε αναμονή</w:t>
            </w:r>
          </w:p>
        </w:tc>
        <w:tc>
          <w:tcPr>
            <w:tcW w:w="4788" w:type="dxa"/>
            <w:vAlign w:val="center"/>
          </w:tcPr>
          <w:p w:rsidR="00756BA1" w:rsidRPr="00914B27" w:rsidRDefault="00756BA1" w:rsidP="0019688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Αγρονόμων &amp; Τοπογράφων Μηχανικών </w:t>
            </w:r>
          </w:p>
        </w:tc>
      </w:tr>
      <w:tr w:rsidR="00756BA1" w:rsidRPr="00914B27" w:rsidTr="00726BC5">
        <w:trPr>
          <w:jc w:val="center"/>
        </w:trPr>
        <w:tc>
          <w:tcPr>
            <w:tcW w:w="4950" w:type="dxa"/>
            <w:vAlign w:val="center"/>
          </w:tcPr>
          <w:p w:rsidR="00756BA1" w:rsidRPr="00914B27" w:rsidRDefault="0087477C" w:rsidP="000F60B0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proofErr w:type="spellStart"/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Επίκ</w:t>
            </w:r>
            <w:proofErr w:type="spellEnd"/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. Καθηγήτρια </w:t>
            </w:r>
            <w:r w:rsidR="00A15060"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</w:t>
            </w:r>
            <w:r w:rsidR="000F60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56BA1"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Αδάμ</w:t>
            </w:r>
          </w:p>
        </w:tc>
        <w:tc>
          <w:tcPr>
            <w:tcW w:w="4788" w:type="dxa"/>
            <w:vAlign w:val="center"/>
          </w:tcPr>
          <w:p w:rsidR="00756BA1" w:rsidRPr="00914B27" w:rsidRDefault="00756BA1" w:rsidP="0019688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Μηχανικών Μεταλλείων </w:t>
            </w:r>
            <w:r w:rsidR="002D429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- </w:t>
            </w: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Μεταλλουργών</w:t>
            </w:r>
          </w:p>
        </w:tc>
      </w:tr>
      <w:tr w:rsidR="00756BA1" w:rsidRPr="00D50C25" w:rsidTr="00726BC5">
        <w:trPr>
          <w:jc w:val="center"/>
        </w:trPr>
        <w:tc>
          <w:tcPr>
            <w:tcW w:w="4950" w:type="dxa"/>
            <w:vAlign w:val="center"/>
          </w:tcPr>
          <w:p w:rsidR="00756BA1" w:rsidRPr="00914B27" w:rsidRDefault="00D50C25" w:rsidP="000F60B0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Επίκ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. Καθηγητής</w:t>
            </w:r>
            <w:r w:rsidR="0087477C" w:rsidRPr="00914B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r w:rsidR="00A15060" w:rsidRPr="00914B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Γ</w:t>
            </w:r>
            <w:r w:rsidR="000F60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="00756BA1" w:rsidRPr="00914B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 xml:space="preserve"> </w:t>
            </w:r>
            <w:proofErr w:type="spellStart"/>
            <w:r w:rsidR="00756BA1" w:rsidRPr="00914B2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l-GR"/>
              </w:rPr>
              <w:t>Παπαλάμπρου</w:t>
            </w:r>
            <w:proofErr w:type="spellEnd"/>
          </w:p>
        </w:tc>
        <w:tc>
          <w:tcPr>
            <w:tcW w:w="4788" w:type="dxa"/>
            <w:vAlign w:val="center"/>
          </w:tcPr>
          <w:p w:rsidR="00756BA1" w:rsidRPr="00914B27" w:rsidRDefault="00756BA1" w:rsidP="0019688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Ναυπηγών Μηχανολόγων Μηχανικών</w:t>
            </w:r>
          </w:p>
        </w:tc>
      </w:tr>
      <w:tr w:rsidR="00756BA1" w:rsidRPr="000F60B0" w:rsidTr="00726BC5">
        <w:trPr>
          <w:jc w:val="center"/>
        </w:trPr>
        <w:tc>
          <w:tcPr>
            <w:tcW w:w="4950" w:type="dxa"/>
            <w:vAlign w:val="center"/>
          </w:tcPr>
          <w:p w:rsidR="00756BA1" w:rsidRPr="00914B27" w:rsidRDefault="0087477C" w:rsidP="0019688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proofErr w:type="spellStart"/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Επίκ</w:t>
            </w:r>
            <w:proofErr w:type="spellEnd"/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. Καθηγητής </w:t>
            </w:r>
            <w:r w:rsidR="00A15060"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Κ</w:t>
            </w:r>
            <w:r w:rsidR="000F60B0" w:rsidRPr="000F60B0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</w:t>
            </w:r>
            <w:r w:rsidR="00756BA1"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Θεολόγου</w:t>
            </w:r>
          </w:p>
          <w:p w:rsidR="00756BA1" w:rsidRPr="00914B27" w:rsidRDefault="0087477C" w:rsidP="000F60B0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Λέκτορας </w:t>
            </w:r>
            <w:r w:rsidR="00A15060"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</w:t>
            </w:r>
            <w:r w:rsidR="000F60B0" w:rsidRPr="000F60B0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</w:t>
            </w:r>
            <w:r w:rsidR="00756BA1"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proofErr w:type="spellStart"/>
            <w:r w:rsidR="00756BA1"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Στεφανέας</w:t>
            </w:r>
            <w:proofErr w:type="spellEnd"/>
            <w:r w:rsidR="00756BA1"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(</w:t>
            </w:r>
            <w:r w:rsidR="00A15060" w:rsidRPr="00914B27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el-GR"/>
              </w:rPr>
              <w:t>Αναπληρωματικό μέλος</w:t>
            </w:r>
            <w:r w:rsidR="00756BA1"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</w:p>
        </w:tc>
        <w:tc>
          <w:tcPr>
            <w:tcW w:w="4788" w:type="dxa"/>
            <w:vAlign w:val="center"/>
          </w:tcPr>
          <w:p w:rsidR="00756BA1" w:rsidRPr="00914B27" w:rsidRDefault="00756BA1" w:rsidP="0019688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Εφαρμοσμένων Μαθηματικών και Φυσικών Επιστημών</w:t>
            </w:r>
          </w:p>
        </w:tc>
      </w:tr>
    </w:tbl>
    <w:p w:rsidR="0019688D" w:rsidRPr="00914B27" w:rsidRDefault="0019688D" w:rsidP="0019688D">
      <w:pPr>
        <w:contextualSpacing/>
        <w:jc w:val="center"/>
        <w:rPr>
          <w:rFonts w:ascii="Times New Roman" w:hAnsi="Times New Roman" w:cs="Times New Roman"/>
          <w:b/>
          <w:sz w:val="10"/>
          <w:szCs w:val="10"/>
          <w:u w:val="single"/>
          <w:lang w:val="el-GR"/>
        </w:rPr>
      </w:pPr>
    </w:p>
    <w:p w:rsidR="00756BA1" w:rsidRDefault="00A15060" w:rsidP="0019688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</w:pPr>
      <w:r w:rsidRPr="00914B27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50662E" w:rsidRPr="00A924E2" w:rsidRDefault="0050662E" w:rsidP="0019688D">
      <w:pPr>
        <w:contextualSpacing/>
        <w:jc w:val="center"/>
        <w:rPr>
          <w:rFonts w:ascii="Times New Roman" w:hAnsi="Times New Roman" w:cs="Times New Roman"/>
          <w:b/>
          <w:sz w:val="10"/>
          <w:szCs w:val="10"/>
          <w:u w:val="single"/>
          <w:lang w:val="el-GR"/>
        </w:rPr>
      </w:pPr>
    </w:p>
    <w:tbl>
      <w:tblPr>
        <w:tblStyle w:val="a3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"/>
        <w:gridCol w:w="1188"/>
        <w:gridCol w:w="3600"/>
        <w:gridCol w:w="4788"/>
      </w:tblGrid>
      <w:tr w:rsidR="00227AC8" w:rsidRPr="00914B27" w:rsidTr="00914B27">
        <w:tc>
          <w:tcPr>
            <w:tcW w:w="1260" w:type="dxa"/>
            <w:gridSpan w:val="2"/>
          </w:tcPr>
          <w:p w:rsidR="00227AC8" w:rsidRPr="00914B27" w:rsidRDefault="00EC4C26" w:rsidP="0011184D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914B27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1</w:t>
            </w:r>
            <w:r w:rsidR="0011184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3</w:t>
            </w:r>
            <w:r w:rsidRPr="00914B27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:</w:t>
            </w:r>
            <w:r w:rsidR="0011184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3</w:t>
            </w:r>
            <w:r w:rsidRPr="00914B27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0</w:t>
            </w:r>
          </w:p>
        </w:tc>
        <w:tc>
          <w:tcPr>
            <w:tcW w:w="8388" w:type="dxa"/>
            <w:gridSpan w:val="2"/>
          </w:tcPr>
          <w:p w:rsidR="00227AC8" w:rsidRPr="00914B27" w:rsidRDefault="004308DE" w:rsidP="00F23FC4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Καλωσόρισμα</w:t>
            </w:r>
            <w:r w:rsidR="00F23F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,</w:t>
            </w: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="00227AC8"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Εισαγωγή</w:t>
            </w:r>
            <w:r w:rsidR="00F23FC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- </w:t>
            </w:r>
            <w:r w:rsidR="00227AC8" w:rsidRPr="00914B27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 xml:space="preserve">Καθ. Κ.Α. </w:t>
            </w:r>
            <w:proofErr w:type="spellStart"/>
            <w:r w:rsidR="00227AC8" w:rsidRPr="00914B27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Χαριτίδης</w:t>
            </w:r>
            <w:proofErr w:type="spellEnd"/>
          </w:p>
          <w:p w:rsidR="00D90563" w:rsidRPr="00914B27" w:rsidRDefault="00D90563" w:rsidP="0019688D">
            <w:pPr>
              <w:contextualSpacing/>
              <w:rPr>
                <w:rFonts w:ascii="Times New Roman" w:hAnsi="Times New Roman" w:cs="Times New Roman"/>
                <w:b/>
                <w:sz w:val="10"/>
                <w:szCs w:val="10"/>
                <w:lang w:val="el-GR"/>
              </w:rPr>
            </w:pPr>
          </w:p>
          <w:p w:rsidR="00A4362D" w:rsidRPr="00914B27" w:rsidRDefault="00A4362D" w:rsidP="0019688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914B27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Ενημέρωση σε επιμέρους ζητήματα</w:t>
            </w:r>
          </w:p>
          <w:p w:rsidR="00A4362D" w:rsidRPr="00914B27" w:rsidRDefault="00A4362D" w:rsidP="0019688D">
            <w:pPr>
              <w:contextualSpacing/>
              <w:rPr>
                <w:rFonts w:ascii="Times New Roman" w:hAnsi="Times New Roman" w:cs="Times New Roman"/>
                <w:b/>
                <w:sz w:val="10"/>
                <w:szCs w:val="10"/>
                <w:lang w:val="el-GR"/>
              </w:rPr>
            </w:pPr>
          </w:p>
        </w:tc>
      </w:tr>
      <w:tr w:rsidR="00227AC8" w:rsidRPr="000F60B0" w:rsidTr="00914B27">
        <w:tc>
          <w:tcPr>
            <w:tcW w:w="1260" w:type="dxa"/>
            <w:gridSpan w:val="2"/>
          </w:tcPr>
          <w:p w:rsidR="00227AC8" w:rsidRPr="00914B27" w:rsidRDefault="00D90563" w:rsidP="0011184D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914B27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1</w:t>
            </w:r>
            <w:r w:rsidR="0011184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3</w:t>
            </w:r>
            <w:r w:rsidRPr="00914B27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:</w:t>
            </w:r>
            <w:r w:rsidR="0011184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35</w:t>
            </w:r>
          </w:p>
        </w:tc>
        <w:tc>
          <w:tcPr>
            <w:tcW w:w="8388" w:type="dxa"/>
            <w:gridSpan w:val="2"/>
          </w:tcPr>
          <w:p w:rsidR="00227AC8" w:rsidRPr="00914B27" w:rsidRDefault="00227AC8" w:rsidP="0019688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Συμβουλευτική Επιτροπή Ηθικής του ΕΜΠ </w:t>
            </w:r>
            <w:r w:rsidR="004308DE"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–</w:t>
            </w: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="003A53D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Ρ</w:t>
            </w:r>
            <w:r w:rsidR="004308DE"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όλος</w:t>
            </w:r>
            <w:r w:rsidR="003A53D3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και</w:t>
            </w:r>
            <w:r w:rsidR="004308DE"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ανάγκη λειτουργίας</w:t>
            </w:r>
          </w:p>
          <w:p w:rsidR="0019688D" w:rsidRPr="00914B27" w:rsidRDefault="0019688D" w:rsidP="0019688D">
            <w:pPr>
              <w:contextualSpacing/>
              <w:rPr>
                <w:rFonts w:ascii="Times New Roman" w:hAnsi="Times New Roman" w:cs="Times New Roman"/>
                <w:sz w:val="10"/>
                <w:szCs w:val="10"/>
                <w:lang w:val="el-GR"/>
              </w:rPr>
            </w:pPr>
          </w:p>
        </w:tc>
      </w:tr>
      <w:tr w:rsidR="00227AC8" w:rsidRPr="000F60B0" w:rsidTr="00914B27">
        <w:tc>
          <w:tcPr>
            <w:tcW w:w="1260" w:type="dxa"/>
            <w:gridSpan w:val="2"/>
          </w:tcPr>
          <w:p w:rsidR="00227AC8" w:rsidRPr="00914B27" w:rsidRDefault="00EC4C26" w:rsidP="0011184D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914B27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1</w:t>
            </w:r>
            <w:r w:rsidR="0011184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3</w:t>
            </w:r>
            <w:r w:rsidRPr="00914B27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:</w:t>
            </w:r>
            <w:r w:rsidR="0011184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4</w:t>
            </w:r>
            <w:r w:rsidRPr="00914B27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8388" w:type="dxa"/>
            <w:gridSpan w:val="2"/>
          </w:tcPr>
          <w:p w:rsidR="00227AC8" w:rsidRPr="00DD1055" w:rsidRDefault="00227AC8" w:rsidP="0019688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Ενημέρωση για το </w:t>
            </w:r>
            <w:r w:rsidRPr="00914B27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914B27">
              <w:rPr>
                <w:rFonts w:ascii="Times New Roman" w:hAnsi="Times New Roman" w:cs="Times New Roman"/>
                <w:sz w:val="20"/>
                <w:szCs w:val="20"/>
              </w:rPr>
              <w:t>thical</w:t>
            </w: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914B27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914B27">
              <w:rPr>
                <w:rFonts w:ascii="Times New Roman" w:hAnsi="Times New Roman" w:cs="Times New Roman"/>
                <w:sz w:val="20"/>
                <w:szCs w:val="20"/>
              </w:rPr>
              <w:t>spects</w:t>
            </w: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914B27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914B27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914B27">
              <w:rPr>
                <w:rFonts w:ascii="Times New Roman" w:hAnsi="Times New Roman" w:cs="Times New Roman"/>
                <w:sz w:val="20"/>
                <w:szCs w:val="20"/>
              </w:rPr>
              <w:t>esearch</w:t>
            </w: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914B27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914B27"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914B27">
              <w:rPr>
                <w:rFonts w:ascii="Times New Roman" w:hAnsi="Times New Roman" w:cs="Times New Roman"/>
                <w:sz w:val="20"/>
                <w:szCs w:val="20"/>
              </w:rPr>
              <w:t>echnology</w:t>
            </w: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914B27">
              <w:rPr>
                <w:rFonts w:ascii="Times New Roman" w:hAnsi="Times New Roman" w:cs="Times New Roman"/>
                <w:sz w:val="20"/>
                <w:szCs w:val="20"/>
              </w:rPr>
              <w:t>for</w:t>
            </w: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914B27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Pr="00914B27">
              <w:rPr>
                <w:rFonts w:ascii="Times New Roman" w:hAnsi="Times New Roman" w:cs="Times New Roman"/>
                <w:sz w:val="20"/>
                <w:szCs w:val="20"/>
              </w:rPr>
              <w:t>uman</w:t>
            </w: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Pr="00914B27">
              <w:rPr>
                <w:rFonts w:ascii="Times New Roman" w:hAnsi="Times New Roman" w:cs="Times New Roman"/>
                <w:b/>
                <w:sz w:val="20"/>
                <w:szCs w:val="20"/>
              </w:rPr>
              <w:t>net</w:t>
            </w:r>
            <w:r w:rsidR="00DD1055" w:rsidRPr="00DD105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(</w:t>
            </w:r>
            <w:proofErr w:type="spellStart"/>
            <w:r w:rsidR="00DD1055" w:rsidRPr="00DD1055">
              <w:rPr>
                <w:rFonts w:ascii="Times New Roman" w:hAnsi="Times New Roman" w:cs="Times New Roman"/>
                <w:sz w:val="20"/>
                <w:szCs w:val="20"/>
              </w:rPr>
              <w:t>earthNET</w:t>
            </w:r>
            <w:proofErr w:type="spellEnd"/>
            <w:r w:rsidR="00DD1055" w:rsidRPr="00DD105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)</w:t>
            </w: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, βασικοί στόχοι και δράσεις</w:t>
            </w:r>
            <w:r w:rsidR="004308DE"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– Ο ρόλος του ΕΜΠ</w:t>
            </w:r>
            <w:r w:rsidR="00DD1055" w:rsidRPr="00DD105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="00DD105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–</w:t>
            </w:r>
            <w:r w:rsidR="00DD1055" w:rsidRPr="00DD105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r w:rsidR="00AD451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Συμμετοχή</w:t>
            </w:r>
            <w:r w:rsidR="00DD105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χ</w:t>
            </w:r>
            <w:r w:rsidR="00AD451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ωρ</w:t>
            </w:r>
            <w:r w:rsidR="00DD105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ώ</w:t>
            </w:r>
            <w:r w:rsidR="00AD451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ν</w:t>
            </w:r>
            <w:r w:rsidR="00DD1055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της Μεσογείου</w:t>
            </w:r>
            <w:r w:rsidR="00AD451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σε </w:t>
            </w:r>
            <w:proofErr w:type="spellStart"/>
            <w:r w:rsidR="00AD4517">
              <w:rPr>
                <w:rFonts w:ascii="Times New Roman" w:hAnsi="Times New Roman" w:cs="Times New Roman"/>
                <w:sz w:val="20"/>
                <w:szCs w:val="20"/>
              </w:rPr>
              <w:t>EARTHnet</w:t>
            </w:r>
            <w:proofErr w:type="spellEnd"/>
          </w:p>
          <w:p w:rsidR="00227AC8" w:rsidRPr="00914B27" w:rsidRDefault="00227AC8" w:rsidP="0019688D">
            <w:pPr>
              <w:contextualSpacing/>
              <w:rPr>
                <w:rFonts w:ascii="Times New Roman" w:hAnsi="Times New Roman" w:cs="Times New Roman"/>
                <w:sz w:val="10"/>
                <w:szCs w:val="10"/>
                <w:lang w:val="el-GR"/>
              </w:rPr>
            </w:pPr>
          </w:p>
        </w:tc>
      </w:tr>
      <w:tr w:rsidR="00227AC8" w:rsidRPr="000F60B0" w:rsidTr="00914B27">
        <w:tc>
          <w:tcPr>
            <w:tcW w:w="1260" w:type="dxa"/>
            <w:gridSpan w:val="2"/>
          </w:tcPr>
          <w:p w:rsidR="00227AC8" w:rsidRPr="00914B27" w:rsidRDefault="00EC4C26" w:rsidP="0011184D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914B27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1</w:t>
            </w:r>
            <w:r w:rsidR="0011184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4</w:t>
            </w:r>
            <w:r w:rsidRPr="00914B27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:</w:t>
            </w:r>
            <w:r w:rsidR="0011184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0</w:t>
            </w:r>
            <w:r w:rsidR="000133F5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0</w:t>
            </w:r>
          </w:p>
        </w:tc>
        <w:tc>
          <w:tcPr>
            <w:tcW w:w="8388" w:type="dxa"/>
            <w:gridSpan w:val="2"/>
          </w:tcPr>
          <w:p w:rsidR="00227AC8" w:rsidRPr="00914B27" w:rsidRDefault="00BE2111" w:rsidP="0019688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Ηθική και ακεραιότητα στην Έρευνα: </w:t>
            </w:r>
            <w:r w:rsidR="00227AC8"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Η κατάσταση στην Ευρώπη</w:t>
            </w: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και την Ελλάδα</w:t>
            </w:r>
          </w:p>
          <w:p w:rsidR="00BE2111" w:rsidRPr="00914B27" w:rsidRDefault="00BE2111" w:rsidP="0019688D">
            <w:pPr>
              <w:spacing w:line="276" w:lineRule="auto"/>
              <w:contextualSpacing/>
              <w:rPr>
                <w:rFonts w:ascii="Times New Roman" w:hAnsi="Times New Roman" w:cs="Times New Roman"/>
                <w:sz w:val="10"/>
                <w:szCs w:val="10"/>
                <w:lang w:val="el-GR"/>
              </w:rPr>
            </w:pPr>
          </w:p>
        </w:tc>
      </w:tr>
      <w:tr w:rsidR="00227AC8" w:rsidRPr="000F60B0" w:rsidTr="00914B27">
        <w:tc>
          <w:tcPr>
            <w:tcW w:w="1260" w:type="dxa"/>
            <w:gridSpan w:val="2"/>
          </w:tcPr>
          <w:p w:rsidR="00227AC8" w:rsidRPr="00914B27" w:rsidRDefault="00EC4C26" w:rsidP="0011184D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914B27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1</w:t>
            </w:r>
            <w:r w:rsidR="0011184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4</w:t>
            </w:r>
            <w:r w:rsidRPr="00914B27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:</w:t>
            </w:r>
            <w:r w:rsidR="0011184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1</w:t>
            </w:r>
            <w:r w:rsidR="000133F5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0</w:t>
            </w:r>
          </w:p>
        </w:tc>
        <w:tc>
          <w:tcPr>
            <w:tcW w:w="8388" w:type="dxa"/>
            <w:gridSpan w:val="2"/>
          </w:tcPr>
          <w:p w:rsidR="00227AC8" w:rsidRPr="00914B27" w:rsidRDefault="00227AC8" w:rsidP="0019688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Εναρμόνιση</w:t>
            </w:r>
            <w:r w:rsidR="00884F59"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:</w:t>
            </w: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Ανάγκη εναρμόνιση</w:t>
            </w:r>
            <w:r w:rsidR="00ED6A92"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ς</w:t>
            </w: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των διαφόρων κωδίκων δεοντολογίας στους άξονες </w:t>
            </w:r>
            <w:proofErr w:type="spellStart"/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Βιοϊατρική</w:t>
            </w:r>
            <w:proofErr w:type="spellEnd"/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– Κοινωνικές και Ανθρωπιστικές Επιστήμες – </w:t>
            </w:r>
            <w:r w:rsidRPr="00914B27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val="el-GR"/>
              </w:rPr>
              <w:t>Θετικές Επιστήμες και Μηχανική</w:t>
            </w:r>
          </w:p>
          <w:p w:rsidR="00227AC8" w:rsidRPr="00914B27" w:rsidRDefault="00227AC8" w:rsidP="0019688D">
            <w:pPr>
              <w:contextualSpacing/>
              <w:rPr>
                <w:rFonts w:ascii="Times New Roman" w:hAnsi="Times New Roman" w:cs="Times New Roman"/>
                <w:b/>
                <w:sz w:val="10"/>
                <w:szCs w:val="10"/>
                <w:lang w:val="el-GR"/>
              </w:rPr>
            </w:pPr>
          </w:p>
        </w:tc>
      </w:tr>
      <w:tr w:rsidR="00227AC8" w:rsidRPr="000F60B0" w:rsidTr="00914B27">
        <w:tc>
          <w:tcPr>
            <w:tcW w:w="1260" w:type="dxa"/>
            <w:gridSpan w:val="2"/>
          </w:tcPr>
          <w:p w:rsidR="00227AC8" w:rsidRPr="00914B27" w:rsidRDefault="00EC4C26" w:rsidP="0011184D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914B27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1</w:t>
            </w:r>
            <w:r w:rsidR="0011184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4</w:t>
            </w:r>
            <w:r w:rsidRPr="00914B27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:</w:t>
            </w:r>
            <w:r w:rsidR="0011184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1</w:t>
            </w:r>
            <w:r w:rsidR="00183DCE" w:rsidRPr="00914B27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8388" w:type="dxa"/>
            <w:gridSpan w:val="2"/>
          </w:tcPr>
          <w:p w:rsidR="00227AC8" w:rsidRPr="00914B27" w:rsidRDefault="009272B1" w:rsidP="0019688D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Διαδικασίες</w:t>
            </w:r>
            <w:r w:rsidR="00E95240"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ελέγχου </w:t>
            </w: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ζητημάτων </w:t>
            </w:r>
            <w:r w:rsidR="00E95240"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Ηθικής και Ακεραιότητας στην Έρευνα</w:t>
            </w:r>
          </w:p>
          <w:p w:rsidR="00227AC8" w:rsidRPr="00914B27" w:rsidRDefault="00227AC8" w:rsidP="0019688D">
            <w:pPr>
              <w:contextualSpacing/>
              <w:rPr>
                <w:rFonts w:ascii="Times New Roman" w:hAnsi="Times New Roman" w:cs="Times New Roman"/>
                <w:sz w:val="10"/>
                <w:szCs w:val="10"/>
                <w:lang w:val="el-GR"/>
              </w:rPr>
            </w:pPr>
          </w:p>
        </w:tc>
      </w:tr>
      <w:tr w:rsidR="00227AC8" w:rsidRPr="000F60B0" w:rsidTr="00914B27">
        <w:tc>
          <w:tcPr>
            <w:tcW w:w="1260" w:type="dxa"/>
            <w:gridSpan w:val="2"/>
          </w:tcPr>
          <w:p w:rsidR="00227AC8" w:rsidRPr="00914B27" w:rsidRDefault="00183DCE" w:rsidP="0011184D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914B27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1</w:t>
            </w:r>
            <w:r w:rsidR="0011184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4</w:t>
            </w:r>
            <w:r w:rsidR="00EC4C26" w:rsidRPr="00914B27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:</w:t>
            </w:r>
            <w:r w:rsidR="0011184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2</w:t>
            </w:r>
            <w:r w:rsidRPr="00914B27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5</w:t>
            </w:r>
          </w:p>
        </w:tc>
        <w:tc>
          <w:tcPr>
            <w:tcW w:w="8388" w:type="dxa"/>
            <w:gridSpan w:val="2"/>
          </w:tcPr>
          <w:p w:rsidR="00227AC8" w:rsidRPr="00914B27" w:rsidRDefault="00227AC8" w:rsidP="0019688D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</w:pP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Εκπαίδευση</w:t>
            </w:r>
            <w:r w:rsidR="00884F59"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:</w:t>
            </w:r>
            <w:r w:rsidR="009272B1"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Προτάσεις</w:t>
            </w: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για ανάπτυξη σειράς διαλέξεων ή/και μαθημάτων για Ηθική και Ακεραιότητα στην Έρευνα στην τριτοβάθμια εκπαίδευση (προπτυχιακό και μεταπτυχιακό επίπεδο)</w:t>
            </w:r>
            <w:r w:rsidRPr="00914B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417510" w:rsidRPr="000F07A0" w:rsidRDefault="00417510" w:rsidP="0019688D">
            <w:pPr>
              <w:contextualSpacing/>
              <w:rPr>
                <w:rFonts w:ascii="Times New Roman" w:hAnsi="Times New Roman" w:cs="Times New Roman"/>
                <w:color w:val="000000"/>
                <w:sz w:val="10"/>
                <w:szCs w:val="10"/>
                <w:lang w:val="el-GR"/>
              </w:rPr>
            </w:pPr>
          </w:p>
        </w:tc>
      </w:tr>
      <w:tr w:rsidR="005125AD" w:rsidRPr="00914B27" w:rsidTr="00914B27">
        <w:tc>
          <w:tcPr>
            <w:tcW w:w="1260" w:type="dxa"/>
            <w:gridSpan w:val="2"/>
          </w:tcPr>
          <w:p w:rsidR="005125AD" w:rsidRPr="00914B27" w:rsidRDefault="005125AD" w:rsidP="0011184D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914B27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1</w:t>
            </w:r>
            <w:r w:rsidR="0011184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4</w:t>
            </w:r>
            <w:r w:rsidRPr="00914B27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:</w:t>
            </w:r>
            <w:r w:rsidR="0011184D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3</w:t>
            </w:r>
            <w:r w:rsidRPr="00914B27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0</w:t>
            </w:r>
          </w:p>
        </w:tc>
        <w:tc>
          <w:tcPr>
            <w:tcW w:w="8388" w:type="dxa"/>
            <w:gridSpan w:val="2"/>
          </w:tcPr>
          <w:p w:rsidR="005125AD" w:rsidRPr="00C500FA" w:rsidRDefault="001C5C7C" w:rsidP="0019688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Μελέτες</w:t>
            </w:r>
            <w:r w:rsidR="005125AD"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περ</w:t>
            </w:r>
            <w:r w:rsidRPr="00914B27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ιπτώσεων</w:t>
            </w:r>
            <w:r w:rsidR="00C500FA">
              <w:rPr>
                <w:rFonts w:ascii="Times New Roman" w:hAnsi="Times New Roman" w:cs="Times New Roman"/>
                <w:sz w:val="20"/>
                <w:szCs w:val="20"/>
              </w:rPr>
              <w:t xml:space="preserve"> (case studies)</w:t>
            </w:r>
          </w:p>
          <w:p w:rsidR="005125AD" w:rsidRPr="00914B27" w:rsidRDefault="005125AD" w:rsidP="0019688D">
            <w:pPr>
              <w:contextualSpacing/>
              <w:rPr>
                <w:rFonts w:ascii="Times New Roman" w:hAnsi="Times New Roman" w:cs="Times New Roman"/>
                <w:sz w:val="10"/>
                <w:szCs w:val="10"/>
                <w:lang w:val="el-GR"/>
              </w:rPr>
            </w:pPr>
          </w:p>
        </w:tc>
      </w:tr>
      <w:tr w:rsidR="005125AD" w:rsidRPr="00914B27" w:rsidTr="008D33A3">
        <w:tc>
          <w:tcPr>
            <w:tcW w:w="1260" w:type="dxa"/>
            <w:gridSpan w:val="2"/>
          </w:tcPr>
          <w:p w:rsidR="005125AD" w:rsidRPr="00914B27" w:rsidRDefault="005125AD" w:rsidP="0019688D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8388" w:type="dxa"/>
            <w:gridSpan w:val="2"/>
          </w:tcPr>
          <w:p w:rsidR="005125AD" w:rsidRPr="00914B27" w:rsidRDefault="005125AD" w:rsidP="0019688D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/>
              </w:rPr>
            </w:pPr>
            <w:r w:rsidRPr="00914B2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l-GR"/>
              </w:rPr>
              <w:t>Αλληλεπίδραση</w:t>
            </w:r>
          </w:p>
          <w:p w:rsidR="005125AD" w:rsidRPr="00914B27" w:rsidRDefault="005125AD" w:rsidP="0019688D">
            <w:pPr>
              <w:contextualSpacing/>
              <w:rPr>
                <w:rFonts w:ascii="Times New Roman" w:hAnsi="Times New Roman" w:cs="Times New Roman"/>
                <w:color w:val="000000"/>
                <w:sz w:val="10"/>
                <w:szCs w:val="10"/>
                <w:lang w:val="el-GR"/>
              </w:rPr>
            </w:pPr>
          </w:p>
        </w:tc>
      </w:tr>
      <w:tr w:rsidR="00227AC8" w:rsidRPr="000F60B0" w:rsidTr="00914B27">
        <w:tc>
          <w:tcPr>
            <w:tcW w:w="1260" w:type="dxa"/>
            <w:gridSpan w:val="2"/>
          </w:tcPr>
          <w:p w:rsidR="00227AC8" w:rsidRPr="00914B27" w:rsidRDefault="007F09FA" w:rsidP="004911D2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914B27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1</w:t>
            </w:r>
            <w:r w:rsidR="0007677B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4</w:t>
            </w:r>
            <w:r w:rsidRPr="00914B27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:</w:t>
            </w:r>
            <w:r w:rsidR="004911D2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4</w:t>
            </w:r>
            <w:r w:rsidR="0007677B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0-15</w:t>
            </w:r>
            <w:r w:rsidR="0019688D" w:rsidRPr="00914B27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:</w:t>
            </w:r>
            <w:r w:rsidR="0007677B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30</w:t>
            </w:r>
          </w:p>
        </w:tc>
        <w:tc>
          <w:tcPr>
            <w:tcW w:w="8388" w:type="dxa"/>
            <w:gridSpan w:val="2"/>
          </w:tcPr>
          <w:p w:rsidR="00E46DCA" w:rsidRPr="008D33A3" w:rsidRDefault="00227AC8" w:rsidP="008D33A3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</w:pPr>
            <w:r w:rsidRPr="00914B27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Τοποθετήσεις μελών της Συμβουλευτικής Επιτροπής Ηθικής του ΕΜΠ</w:t>
            </w:r>
            <w:r w:rsidR="003069B9" w:rsidRPr="00914B27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, Επόμενα βήματα</w:t>
            </w:r>
          </w:p>
        </w:tc>
      </w:tr>
      <w:tr w:rsidR="00914B27" w:rsidRPr="000F60B0" w:rsidTr="00914B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2" w:type="dxa"/>
        </w:trPr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4B27" w:rsidRPr="00914B27" w:rsidRDefault="00914B27" w:rsidP="00F374D1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14B27" w:rsidRPr="00914B27" w:rsidRDefault="00914B27" w:rsidP="00CD4AB4">
            <w:pPr>
              <w:spacing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</w:tbl>
    <w:p w:rsidR="00756BA1" w:rsidRPr="00914B27" w:rsidRDefault="00756BA1" w:rsidP="008D33A3">
      <w:pPr>
        <w:contextualSpacing/>
        <w:rPr>
          <w:rFonts w:ascii="Times New Roman" w:hAnsi="Times New Roman" w:cs="Times New Roman"/>
          <w:lang w:val="el-GR"/>
        </w:rPr>
      </w:pPr>
    </w:p>
    <w:sectPr w:rsidR="00756BA1" w:rsidRPr="00914B27" w:rsidSect="008D33A3">
      <w:headerReference w:type="default" r:id="rId7"/>
      <w:footerReference w:type="default" r:id="rId8"/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671" w:rsidRDefault="00194671" w:rsidP="0019688D">
      <w:pPr>
        <w:spacing w:after="0" w:line="240" w:lineRule="auto"/>
      </w:pPr>
      <w:r>
        <w:separator/>
      </w:r>
    </w:p>
  </w:endnote>
  <w:endnote w:type="continuationSeparator" w:id="0">
    <w:p w:rsidR="00194671" w:rsidRDefault="00194671" w:rsidP="00196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W w:w="0" w:type="auto"/>
      <w:tblInd w:w="-72" w:type="dxa"/>
      <w:tblLook w:val="04A0"/>
    </w:tblPr>
    <w:tblGrid>
      <w:gridCol w:w="4788"/>
      <w:gridCol w:w="4788"/>
    </w:tblGrid>
    <w:tr w:rsidR="008D33A3" w:rsidRPr="00914B27" w:rsidTr="0061699E">
      <w:tc>
        <w:tcPr>
          <w:tcW w:w="47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D33A3" w:rsidRPr="00914B27" w:rsidRDefault="008D33A3" w:rsidP="0061699E">
          <w:pPr>
            <w:autoSpaceDE w:val="0"/>
            <w:autoSpaceDN w:val="0"/>
            <w:adjustRightInd w:val="0"/>
            <w:spacing w:line="276" w:lineRule="auto"/>
            <w:contextualSpacing/>
            <w:rPr>
              <w:rFonts w:ascii="Times New Roman" w:hAnsi="Times New Roman" w:cs="Times New Roman"/>
              <w:b/>
              <w:bCs/>
              <w:sz w:val="20"/>
              <w:szCs w:val="20"/>
              <w:lang w:val="el-GR"/>
            </w:rPr>
          </w:pPr>
          <w:r w:rsidRPr="00914B27">
            <w:rPr>
              <w:rFonts w:ascii="Times New Roman" w:hAnsi="Times New Roman" w:cs="Times New Roman"/>
              <w:b/>
              <w:bCs/>
              <w:sz w:val="20"/>
              <w:szCs w:val="20"/>
              <w:u w:val="single"/>
              <w:lang w:val="el-GR"/>
            </w:rPr>
            <w:t>Διοργάνωση</w:t>
          </w:r>
          <w:r w:rsidRPr="00914B27">
            <w:rPr>
              <w:rFonts w:ascii="Times New Roman" w:hAnsi="Times New Roman" w:cs="Times New Roman"/>
              <w:b/>
              <w:bCs/>
              <w:sz w:val="20"/>
              <w:szCs w:val="20"/>
              <w:lang w:val="el-GR"/>
            </w:rPr>
            <w:t>:</w:t>
          </w:r>
        </w:p>
      </w:tc>
      <w:tc>
        <w:tcPr>
          <w:tcW w:w="47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D33A3" w:rsidRPr="00914B27" w:rsidRDefault="008D33A3" w:rsidP="0061699E">
          <w:pPr>
            <w:spacing w:line="276" w:lineRule="auto"/>
            <w:contextualSpacing/>
            <w:rPr>
              <w:rFonts w:ascii="Times New Roman" w:hAnsi="Times New Roman" w:cs="Times New Roman"/>
              <w:b/>
              <w:sz w:val="20"/>
              <w:szCs w:val="20"/>
              <w:lang w:val="el-GR"/>
            </w:rPr>
          </w:pPr>
          <w:r w:rsidRPr="00914B27">
            <w:rPr>
              <w:rFonts w:ascii="Times New Roman" w:hAnsi="Times New Roman" w:cs="Times New Roman"/>
              <w:b/>
              <w:sz w:val="20"/>
              <w:szCs w:val="20"/>
              <w:u w:val="single"/>
              <w:lang w:val="el-GR"/>
            </w:rPr>
            <w:t>Υποστήριξη</w:t>
          </w:r>
          <w:r w:rsidRPr="00914B27">
            <w:rPr>
              <w:rFonts w:ascii="Times New Roman" w:hAnsi="Times New Roman" w:cs="Times New Roman"/>
              <w:b/>
              <w:sz w:val="20"/>
              <w:szCs w:val="20"/>
              <w:lang w:val="el-GR"/>
            </w:rPr>
            <w:t>:</w:t>
          </w:r>
        </w:p>
      </w:tc>
    </w:tr>
    <w:tr w:rsidR="008D33A3" w:rsidRPr="00914B27" w:rsidTr="0061699E"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8D33A3" w:rsidRDefault="008D33A3" w:rsidP="0061699E">
          <w:pPr>
            <w:spacing w:line="276" w:lineRule="auto"/>
            <w:contextualSpacing/>
            <w:rPr>
              <w:rFonts w:ascii="Times New Roman" w:hAnsi="Times New Roman" w:cs="Times New Roman"/>
              <w:sz w:val="20"/>
              <w:szCs w:val="20"/>
              <w:lang w:val="el-GR"/>
            </w:rPr>
          </w:pPr>
          <w:r>
            <w:rPr>
              <w:rFonts w:ascii="Times New Roman" w:hAnsi="Times New Roman" w:cs="Times New Roman"/>
              <w:sz w:val="20"/>
              <w:szCs w:val="20"/>
              <w:lang w:val="el-GR"/>
            </w:rPr>
            <w:t xml:space="preserve">Κ.Α. </w:t>
          </w:r>
          <w:proofErr w:type="spellStart"/>
          <w:r>
            <w:rPr>
              <w:rFonts w:ascii="Times New Roman" w:hAnsi="Times New Roman" w:cs="Times New Roman"/>
              <w:sz w:val="20"/>
              <w:szCs w:val="20"/>
              <w:lang w:val="el-GR"/>
            </w:rPr>
            <w:t>Χαριτίδης</w:t>
          </w:r>
          <w:proofErr w:type="spellEnd"/>
          <w:r>
            <w:rPr>
              <w:rFonts w:ascii="Times New Roman" w:hAnsi="Times New Roman" w:cs="Times New Roman"/>
              <w:sz w:val="20"/>
              <w:szCs w:val="20"/>
              <w:lang w:val="el-GR"/>
            </w:rPr>
            <w:t xml:space="preserve">, </w:t>
          </w:r>
          <w:hyperlink r:id="rId1" w:history="1">
            <w:r w:rsidRPr="00914B27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charitidis</w:t>
            </w:r>
            <w:r w:rsidRPr="00914B27">
              <w:rPr>
                <w:rStyle w:val="-"/>
                <w:rFonts w:ascii="Times New Roman" w:hAnsi="Times New Roman" w:cs="Times New Roman"/>
                <w:sz w:val="20"/>
                <w:szCs w:val="20"/>
                <w:lang w:val="el-GR"/>
              </w:rPr>
              <w:t>@</w:t>
            </w:r>
            <w:r w:rsidRPr="00914B27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chemeng</w:t>
            </w:r>
            <w:r w:rsidRPr="00914B27">
              <w:rPr>
                <w:rStyle w:val="-"/>
                <w:rFonts w:ascii="Times New Roman" w:hAnsi="Times New Roman" w:cs="Times New Roman"/>
                <w:sz w:val="20"/>
                <w:szCs w:val="20"/>
                <w:lang w:val="el-GR"/>
              </w:rPr>
              <w:t>.</w:t>
            </w:r>
            <w:r w:rsidRPr="00914B27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ntua</w:t>
            </w:r>
            <w:r w:rsidRPr="00914B27">
              <w:rPr>
                <w:rStyle w:val="-"/>
                <w:rFonts w:ascii="Times New Roman" w:hAnsi="Times New Roman" w:cs="Times New Roman"/>
                <w:sz w:val="20"/>
                <w:szCs w:val="20"/>
                <w:lang w:val="el-GR"/>
              </w:rPr>
              <w:t>.</w:t>
            </w:r>
            <w:proofErr w:type="spellStart"/>
            <w:r w:rsidRPr="00914B27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</w:hyperlink>
          <w:r w:rsidRPr="00914B27">
            <w:rPr>
              <w:rFonts w:ascii="Times New Roman" w:hAnsi="Times New Roman" w:cs="Times New Roman"/>
              <w:sz w:val="20"/>
              <w:szCs w:val="20"/>
              <w:lang w:val="el-GR"/>
            </w:rPr>
            <w:t xml:space="preserve"> </w:t>
          </w:r>
        </w:p>
        <w:p w:rsidR="008D33A3" w:rsidRPr="00914B27" w:rsidRDefault="008D33A3" w:rsidP="0061699E">
          <w:pPr>
            <w:spacing w:line="276" w:lineRule="auto"/>
            <w:contextualSpacing/>
            <w:rPr>
              <w:rFonts w:ascii="Times New Roman" w:hAnsi="Times New Roman" w:cs="Times New Roman"/>
              <w:sz w:val="20"/>
              <w:szCs w:val="20"/>
              <w:lang w:val="el-GR"/>
            </w:rPr>
          </w:pPr>
          <w:r>
            <w:rPr>
              <w:rFonts w:ascii="Times New Roman" w:hAnsi="Times New Roman" w:cs="Times New Roman"/>
              <w:sz w:val="20"/>
              <w:szCs w:val="20"/>
              <w:lang w:val="el-GR"/>
            </w:rPr>
            <w:t>210-772-</w:t>
          </w:r>
          <w:r w:rsidRPr="00914B27">
            <w:rPr>
              <w:rFonts w:ascii="Times New Roman" w:hAnsi="Times New Roman" w:cs="Times New Roman"/>
              <w:sz w:val="20"/>
              <w:szCs w:val="20"/>
              <w:lang w:val="el-GR"/>
            </w:rPr>
            <w:t>4046</w:t>
          </w:r>
        </w:p>
      </w:tc>
      <w:tc>
        <w:tcPr>
          <w:tcW w:w="4788" w:type="dxa"/>
          <w:tcBorders>
            <w:top w:val="nil"/>
            <w:left w:val="nil"/>
            <w:bottom w:val="nil"/>
            <w:right w:val="nil"/>
          </w:tcBorders>
        </w:tcPr>
        <w:p w:rsidR="008D33A3" w:rsidRPr="00914B27" w:rsidRDefault="008D33A3" w:rsidP="0061699E">
          <w:pPr>
            <w:autoSpaceDE w:val="0"/>
            <w:autoSpaceDN w:val="0"/>
            <w:adjustRightInd w:val="0"/>
            <w:spacing w:line="276" w:lineRule="auto"/>
            <w:contextualSpacing/>
            <w:rPr>
              <w:rFonts w:ascii="Times New Roman" w:hAnsi="Times New Roman" w:cs="Times New Roman"/>
              <w:sz w:val="20"/>
              <w:szCs w:val="20"/>
              <w:lang w:val="el-GR"/>
            </w:rPr>
          </w:pPr>
          <w:r>
            <w:rPr>
              <w:rFonts w:ascii="Times New Roman" w:hAnsi="Times New Roman" w:cs="Times New Roman"/>
              <w:sz w:val="20"/>
              <w:szCs w:val="20"/>
              <w:lang w:val="el-GR"/>
            </w:rPr>
            <w:t>Η.</w:t>
          </w:r>
          <w:r w:rsidRPr="00914B27">
            <w:rPr>
              <w:rFonts w:ascii="Times New Roman" w:hAnsi="Times New Roman" w:cs="Times New Roman"/>
              <w:sz w:val="20"/>
              <w:szCs w:val="20"/>
              <w:lang w:val="el-GR"/>
            </w:rPr>
            <w:t xml:space="preserve"> Κούμουλος, </w:t>
          </w:r>
          <w:hyperlink r:id="rId2" w:history="1">
            <w:r w:rsidRPr="00914B27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elikoum</w:t>
            </w:r>
            <w:r w:rsidRPr="00914B27">
              <w:rPr>
                <w:rStyle w:val="-"/>
                <w:rFonts w:ascii="Times New Roman" w:hAnsi="Times New Roman" w:cs="Times New Roman"/>
                <w:sz w:val="20"/>
                <w:szCs w:val="20"/>
                <w:lang w:val="el-GR"/>
              </w:rPr>
              <w:t>@</w:t>
            </w:r>
            <w:r w:rsidRPr="00914B27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chemeng</w:t>
            </w:r>
            <w:r w:rsidRPr="00914B27">
              <w:rPr>
                <w:rStyle w:val="-"/>
                <w:rFonts w:ascii="Times New Roman" w:hAnsi="Times New Roman" w:cs="Times New Roman"/>
                <w:sz w:val="20"/>
                <w:szCs w:val="20"/>
                <w:lang w:val="el-GR"/>
              </w:rPr>
              <w:t>.</w:t>
            </w:r>
            <w:r w:rsidRPr="00914B27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ntua</w:t>
            </w:r>
            <w:r w:rsidRPr="00914B27">
              <w:rPr>
                <w:rStyle w:val="-"/>
                <w:rFonts w:ascii="Times New Roman" w:hAnsi="Times New Roman" w:cs="Times New Roman"/>
                <w:sz w:val="20"/>
                <w:szCs w:val="20"/>
                <w:lang w:val="el-GR"/>
              </w:rPr>
              <w:t>.</w:t>
            </w:r>
            <w:proofErr w:type="spellStart"/>
            <w:r w:rsidRPr="00914B27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</w:hyperlink>
          <w:r w:rsidRPr="00914B27">
            <w:rPr>
              <w:rFonts w:ascii="Times New Roman" w:hAnsi="Times New Roman" w:cs="Times New Roman"/>
              <w:sz w:val="20"/>
              <w:szCs w:val="20"/>
              <w:lang w:val="el-GR"/>
            </w:rPr>
            <w:t xml:space="preserve"> </w:t>
          </w:r>
        </w:p>
        <w:p w:rsidR="008D33A3" w:rsidRPr="00914B27" w:rsidRDefault="008D33A3" w:rsidP="0061699E">
          <w:pPr>
            <w:autoSpaceDE w:val="0"/>
            <w:autoSpaceDN w:val="0"/>
            <w:adjustRightInd w:val="0"/>
            <w:spacing w:line="276" w:lineRule="auto"/>
            <w:contextualSpacing/>
            <w:rPr>
              <w:rFonts w:ascii="Times New Roman" w:hAnsi="Times New Roman" w:cs="Times New Roman"/>
              <w:sz w:val="20"/>
              <w:szCs w:val="20"/>
              <w:lang w:val="el-GR"/>
            </w:rPr>
          </w:pPr>
          <w:r w:rsidRPr="00914B27">
            <w:rPr>
              <w:rFonts w:ascii="Times New Roman" w:hAnsi="Times New Roman" w:cs="Times New Roman"/>
              <w:sz w:val="20"/>
              <w:szCs w:val="20"/>
              <w:lang w:val="el-GR"/>
            </w:rPr>
            <w:t>210-772-3323</w:t>
          </w:r>
        </w:p>
        <w:p w:rsidR="008D33A3" w:rsidRDefault="008D33A3" w:rsidP="0061699E">
          <w:pPr>
            <w:spacing w:line="276" w:lineRule="auto"/>
            <w:contextualSpacing/>
            <w:rPr>
              <w:rFonts w:ascii="Times New Roman" w:hAnsi="Times New Roman" w:cs="Times New Roman"/>
              <w:sz w:val="20"/>
              <w:szCs w:val="20"/>
              <w:lang w:val="el-GR"/>
            </w:rPr>
          </w:pPr>
          <w:r w:rsidRPr="00914B27">
            <w:rPr>
              <w:rFonts w:ascii="Times New Roman" w:hAnsi="Times New Roman" w:cs="Times New Roman"/>
              <w:sz w:val="20"/>
              <w:szCs w:val="20"/>
              <w:lang w:val="el-GR"/>
            </w:rPr>
            <w:t>Π</w:t>
          </w:r>
          <w:r>
            <w:rPr>
              <w:rFonts w:ascii="Times New Roman" w:hAnsi="Times New Roman" w:cs="Times New Roman"/>
              <w:sz w:val="20"/>
              <w:szCs w:val="20"/>
              <w:lang w:val="el-GR"/>
            </w:rPr>
            <w:t>.</w:t>
          </w:r>
          <w:r w:rsidRPr="00914B27">
            <w:rPr>
              <w:rFonts w:ascii="Times New Roman" w:hAnsi="Times New Roman" w:cs="Times New Roman"/>
              <w:sz w:val="20"/>
              <w:szCs w:val="20"/>
              <w:lang w:val="el-GR"/>
            </w:rPr>
            <w:t xml:space="preserve"> Κάβουρας, </w:t>
          </w:r>
          <w:hyperlink r:id="rId3" w:history="1">
            <w:r w:rsidRPr="00914B27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kavouras</w:t>
            </w:r>
            <w:r w:rsidRPr="00914B27">
              <w:rPr>
                <w:rStyle w:val="-"/>
                <w:rFonts w:ascii="Times New Roman" w:hAnsi="Times New Roman" w:cs="Times New Roman"/>
                <w:sz w:val="20"/>
                <w:szCs w:val="20"/>
                <w:lang w:val="el-GR"/>
              </w:rPr>
              <w:t>@</w:t>
            </w:r>
            <w:r w:rsidRPr="00914B27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chemeng</w:t>
            </w:r>
            <w:r w:rsidRPr="00914B27">
              <w:rPr>
                <w:rStyle w:val="-"/>
                <w:rFonts w:ascii="Times New Roman" w:hAnsi="Times New Roman" w:cs="Times New Roman"/>
                <w:sz w:val="20"/>
                <w:szCs w:val="20"/>
                <w:lang w:val="el-GR"/>
              </w:rPr>
              <w:t>.</w:t>
            </w:r>
            <w:r w:rsidRPr="00914B27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ntua</w:t>
            </w:r>
            <w:r w:rsidRPr="00914B27">
              <w:rPr>
                <w:rStyle w:val="-"/>
                <w:rFonts w:ascii="Times New Roman" w:hAnsi="Times New Roman" w:cs="Times New Roman"/>
                <w:sz w:val="20"/>
                <w:szCs w:val="20"/>
                <w:lang w:val="el-GR"/>
              </w:rPr>
              <w:t>.</w:t>
            </w:r>
            <w:r w:rsidRPr="00914B27">
              <w:rPr>
                <w:rStyle w:val="-"/>
                <w:rFonts w:ascii="Times New Roman" w:hAnsi="Times New Roman" w:cs="Times New Roman"/>
                <w:sz w:val="20"/>
                <w:szCs w:val="20"/>
              </w:rPr>
              <w:t>gr</w:t>
            </w:r>
          </w:hyperlink>
          <w:r w:rsidRPr="00914B27">
            <w:rPr>
              <w:rFonts w:ascii="Times New Roman" w:hAnsi="Times New Roman" w:cs="Times New Roman"/>
              <w:sz w:val="20"/>
              <w:szCs w:val="20"/>
              <w:lang w:val="el-GR"/>
            </w:rPr>
            <w:t xml:space="preserve"> </w:t>
          </w:r>
        </w:p>
        <w:p w:rsidR="008D33A3" w:rsidRPr="00914B27" w:rsidRDefault="008D33A3" w:rsidP="0061699E">
          <w:pPr>
            <w:spacing w:line="276" w:lineRule="auto"/>
            <w:contextualSpacing/>
            <w:rPr>
              <w:rFonts w:ascii="Times New Roman" w:hAnsi="Times New Roman" w:cs="Times New Roman"/>
              <w:sz w:val="20"/>
              <w:szCs w:val="20"/>
              <w:lang w:val="el-GR"/>
            </w:rPr>
          </w:pPr>
          <w:r w:rsidRPr="00914B27">
            <w:rPr>
              <w:rFonts w:ascii="Times New Roman" w:hAnsi="Times New Roman" w:cs="Times New Roman"/>
              <w:sz w:val="20"/>
              <w:szCs w:val="20"/>
              <w:lang w:val="el-GR"/>
            </w:rPr>
            <w:t>210-772-3185</w:t>
          </w:r>
        </w:p>
      </w:tc>
    </w:tr>
  </w:tbl>
  <w:p w:rsidR="008D33A3" w:rsidRPr="008D33A3" w:rsidRDefault="008D33A3" w:rsidP="008D33A3">
    <w:pPr>
      <w:pStyle w:val="a6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671" w:rsidRDefault="00194671" w:rsidP="0019688D">
      <w:pPr>
        <w:spacing w:after="0" w:line="240" w:lineRule="auto"/>
      </w:pPr>
      <w:r>
        <w:separator/>
      </w:r>
    </w:p>
  </w:footnote>
  <w:footnote w:type="continuationSeparator" w:id="0">
    <w:p w:rsidR="00194671" w:rsidRDefault="00194671" w:rsidP="001968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88D" w:rsidRDefault="00A924E2" w:rsidP="0019688D">
    <w:pPr>
      <w:pStyle w:val="a5"/>
      <w:jc w:val="center"/>
    </w:pPr>
    <w:r>
      <w:rPr>
        <w:noProof/>
      </w:rPr>
      <w:drawing>
        <wp:inline distT="0" distB="0" distL="0" distR="0">
          <wp:extent cx="762000" cy="556054"/>
          <wp:effectExtent l="19050" t="0" r="0" b="0"/>
          <wp:docPr id="3" name="Εικόνα 1" descr="Image result for ntu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tu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560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56BA1"/>
    <w:rsid w:val="000125A9"/>
    <w:rsid w:val="000133F5"/>
    <w:rsid w:val="00040DB4"/>
    <w:rsid w:val="0007677B"/>
    <w:rsid w:val="000A6355"/>
    <w:rsid w:val="000E49E8"/>
    <w:rsid w:val="000F07A0"/>
    <w:rsid w:val="000F60B0"/>
    <w:rsid w:val="0011184D"/>
    <w:rsid w:val="00137EA7"/>
    <w:rsid w:val="00146F21"/>
    <w:rsid w:val="00171A12"/>
    <w:rsid w:val="00183DCE"/>
    <w:rsid w:val="00194671"/>
    <w:rsid w:val="0019688D"/>
    <w:rsid w:val="001C5C7C"/>
    <w:rsid w:val="001D599C"/>
    <w:rsid w:val="00227AC8"/>
    <w:rsid w:val="002912E1"/>
    <w:rsid w:val="002D429D"/>
    <w:rsid w:val="002E18B9"/>
    <w:rsid w:val="003069B9"/>
    <w:rsid w:val="0032160D"/>
    <w:rsid w:val="00340417"/>
    <w:rsid w:val="003A53D3"/>
    <w:rsid w:val="003F56AC"/>
    <w:rsid w:val="00417510"/>
    <w:rsid w:val="004308DE"/>
    <w:rsid w:val="00450FD4"/>
    <w:rsid w:val="004702FB"/>
    <w:rsid w:val="004911D2"/>
    <w:rsid w:val="004C5855"/>
    <w:rsid w:val="00505BD4"/>
    <w:rsid w:val="0050662E"/>
    <w:rsid w:val="005125AD"/>
    <w:rsid w:val="00567643"/>
    <w:rsid w:val="00667CE3"/>
    <w:rsid w:val="00701B10"/>
    <w:rsid w:val="00726BC5"/>
    <w:rsid w:val="00756BA1"/>
    <w:rsid w:val="0078241E"/>
    <w:rsid w:val="007B7959"/>
    <w:rsid w:val="007C3394"/>
    <w:rsid w:val="007F09FA"/>
    <w:rsid w:val="00823FD0"/>
    <w:rsid w:val="0087477C"/>
    <w:rsid w:val="00884F59"/>
    <w:rsid w:val="008B4167"/>
    <w:rsid w:val="008D33A3"/>
    <w:rsid w:val="009107F4"/>
    <w:rsid w:val="00914B27"/>
    <w:rsid w:val="009272B1"/>
    <w:rsid w:val="00967DAC"/>
    <w:rsid w:val="00A15060"/>
    <w:rsid w:val="00A17582"/>
    <w:rsid w:val="00A4362D"/>
    <w:rsid w:val="00A924E2"/>
    <w:rsid w:val="00AD4517"/>
    <w:rsid w:val="00B4647F"/>
    <w:rsid w:val="00BE2111"/>
    <w:rsid w:val="00C16263"/>
    <w:rsid w:val="00C171F3"/>
    <w:rsid w:val="00C370F8"/>
    <w:rsid w:val="00C500FA"/>
    <w:rsid w:val="00C57B62"/>
    <w:rsid w:val="00CD4AB4"/>
    <w:rsid w:val="00D259AB"/>
    <w:rsid w:val="00D42A9D"/>
    <w:rsid w:val="00D50C25"/>
    <w:rsid w:val="00D73A51"/>
    <w:rsid w:val="00D90563"/>
    <w:rsid w:val="00D942BD"/>
    <w:rsid w:val="00DD1055"/>
    <w:rsid w:val="00E210D6"/>
    <w:rsid w:val="00E46DCA"/>
    <w:rsid w:val="00E61548"/>
    <w:rsid w:val="00E73960"/>
    <w:rsid w:val="00E95240"/>
    <w:rsid w:val="00EB04BC"/>
    <w:rsid w:val="00EB1516"/>
    <w:rsid w:val="00EC3866"/>
    <w:rsid w:val="00EC4C26"/>
    <w:rsid w:val="00ED6A92"/>
    <w:rsid w:val="00ED7F79"/>
    <w:rsid w:val="00F23FC4"/>
    <w:rsid w:val="00F374D1"/>
    <w:rsid w:val="00F7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75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56BA1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05BD4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196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19688D"/>
  </w:style>
  <w:style w:type="paragraph" w:styleId="a6">
    <w:name w:val="footer"/>
    <w:basedOn w:val="a"/>
    <w:link w:val="Char1"/>
    <w:uiPriority w:val="99"/>
    <w:unhideWhenUsed/>
    <w:rsid w:val="001968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19688D"/>
  </w:style>
  <w:style w:type="paragraph" w:styleId="a7">
    <w:name w:val="List Paragraph"/>
    <w:basedOn w:val="a"/>
    <w:uiPriority w:val="34"/>
    <w:qFormat/>
    <w:rsid w:val="00196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avouras@chemeng.ntua.gr" TargetMode="External"/><Relationship Id="rId2" Type="http://schemas.openxmlformats.org/officeDocument/2006/relationships/hyperlink" Target="mailto:elikoum@chemeng.ntua.gr" TargetMode="External"/><Relationship Id="rId1" Type="http://schemas.openxmlformats.org/officeDocument/2006/relationships/hyperlink" Target="mailto:charitidis@chemeng.ntua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76E10-B139-4CDA-8249-16B87574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R-Nano</dc:creator>
  <cp:lastModifiedBy>R-Nano</cp:lastModifiedBy>
  <cp:revision>4</cp:revision>
  <cp:lastPrinted>2016-10-25T06:38:00Z</cp:lastPrinted>
  <dcterms:created xsi:type="dcterms:W3CDTF">2016-10-10T07:42:00Z</dcterms:created>
  <dcterms:modified xsi:type="dcterms:W3CDTF">2016-10-25T06:40:00Z</dcterms:modified>
</cp:coreProperties>
</file>